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FF" w:rsidRPr="0005291E" w:rsidRDefault="005B0EFF" w:rsidP="005B0EFF">
      <w:pPr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  ОБ ОБРАЗОВАНИИ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г. Заволжье                                                                                                                                                                                   ____. _____20 __год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Беловой Тамары Николаевны  действующего  на основании Приказа  управления образования и молодёжной политики  администрации Городецкого муниципального района Нижегородской области от 23.06.2015г. № 287/к,  а также  Устава Учреждения, и ________________________________________________________________________________________________________________________,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5B0EFF" w:rsidRPr="0005291E" w:rsidRDefault="005B0EFF" w:rsidP="005B0EFF">
      <w:pPr>
        <w:tabs>
          <w:tab w:val="left" w:pos="8647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именуемая(ый)  в  дальнейшем  "Воспитанник",   совместно   именуемые   Стороны  заключили настоящий Договор о нижеследующем: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1.1.Предметом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1.2.Форма обучения очная, язык обучения русский.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1.3.Наименование образовательной программы: основная образовательная программа дошкольного образо</w:t>
      </w:r>
      <w:r>
        <w:rPr>
          <w:rFonts w:ascii="Times New Roman" w:hAnsi="Times New Roman"/>
          <w:sz w:val="18"/>
          <w:szCs w:val="18"/>
        </w:rPr>
        <w:t>вания МБДОУ «Детский сад № 52».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1.6.   Воспитанник зачисляется в группу общеразвивающей направленности.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 </w:t>
      </w:r>
      <w:r w:rsidRPr="0005291E">
        <w:rPr>
          <w:rFonts w:ascii="Times New Roman" w:hAnsi="Times New Roman"/>
          <w:b/>
          <w:sz w:val="18"/>
          <w:szCs w:val="18"/>
        </w:rPr>
        <w:t>Исполнитель вправе: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5291E">
        <w:rPr>
          <w:rFonts w:ascii="Times New Roman" w:hAnsi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2.1.4.Переводить воспитанника в летний период в другую возрастную группу при уменьшении количества воспитанников.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2.2.2.  Получать от Исполнителя информацию: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-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числе  по организации дополнительных услуг.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2.2.5.П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олучать поддержку в вопросах обучения и воспитания детей, охране и укреплении их здоровья.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2.2.6.  Находиться  с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2.2.8.Принимать участие в деятельности коллегиальных органов управления, предусмотренных Уставом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__ %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"Об образовании в Российской Федерации"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2.2.11. 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>Получать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на детей-инвалидов, детей-сирот и детей, оставшихсяся без попечения родителей, на</w:t>
      </w:r>
      <w:r w:rsidRPr="00632ABC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детей с туберкулезной интоксикацией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льготы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по родительской плате при наличии документов,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одтверждающих право ее получение,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 в размере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A5046">
        <w:rPr>
          <w:rFonts w:ascii="Times New Roman" w:eastAsia="Times New Roman" w:hAnsi="Times New Roman"/>
          <w:b/>
          <w:sz w:val="18"/>
          <w:szCs w:val="18"/>
          <w:lang w:eastAsia="ru-RU"/>
        </w:rPr>
        <w:t>100 %</w:t>
      </w: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2.2.12. З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ащищать законные права и интересы ребенка.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2.2.14.Присутствовать при обследовании детей психолого-медико-педагогической комиссией, обсуждении результатов обследования 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2.3.9. Обеспечить    Воспитанника    необходимым    сбалансированным горячим     четырёхразовым питанием по утверждённому 15-дневному меню в соответствии с режимом  возрастной группы.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2.3.11.Переводить Воспитанника в другую возрастную группу в период с 01 июня по 31 августа.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2.3.12. </w:t>
      </w:r>
      <w:r w:rsidRPr="0005291E">
        <w:rPr>
          <w:rFonts w:ascii="Times New Roman" w:hAnsi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05291E">
          <w:rPr>
            <w:rFonts w:ascii="Times New Roman" w:hAnsi="Times New Roman"/>
            <w:sz w:val="18"/>
            <w:szCs w:val="18"/>
          </w:rPr>
          <w:t>закона</w:t>
        </w:r>
      </w:hyperlink>
      <w:r w:rsidRPr="0005291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2.4.8. И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2.4.9.</w:t>
      </w:r>
      <w:r w:rsidRPr="0005291E">
        <w:rPr>
          <w:sz w:val="18"/>
          <w:szCs w:val="18"/>
        </w:rPr>
        <w:t xml:space="preserve">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Лично передавать и забирать ребенка у воспитателя, не передоверяя ребенка лицам, не достигшим 16-ти летнего возраста. Родитель (законный представитель) ребенка  по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5B0EFF" w:rsidRPr="005F5DC8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3.1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F5DC8">
        <w:rPr>
          <w:rFonts w:ascii="Times New Roman" w:hAnsi="Times New Roman"/>
          <w:sz w:val="18"/>
          <w:szCs w:val="18"/>
        </w:rPr>
        <w:t xml:space="preserve">Стоимость  услуг Исполнителя по присмотру и уходу за Воспитанником (далее - родительская плата)  составляет </w:t>
      </w:r>
      <w:r w:rsidRPr="005F5DC8">
        <w:rPr>
          <w:rFonts w:ascii="Times New Roman" w:hAnsi="Times New Roman"/>
          <w:b/>
          <w:sz w:val="18"/>
          <w:szCs w:val="18"/>
        </w:rPr>
        <w:t xml:space="preserve">0,00 рублей </w:t>
      </w:r>
      <w:r w:rsidRPr="005F5DC8">
        <w:rPr>
          <w:rFonts w:ascii="Times New Roman" w:hAnsi="Times New Roman"/>
          <w:sz w:val="18"/>
          <w:szCs w:val="18"/>
        </w:rPr>
        <w:t>(ноль рублей 00 копеек) в месяц.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</w:t>
      </w:r>
      <w:r w:rsidR="00155FA9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</w:t>
      </w:r>
      <w:r w:rsidR="00155FA9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I. Реквизиты и подписи сторон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5456"/>
      </w:tblGrid>
      <w:tr w:rsidR="005B0EFF" w:rsidRPr="0005291E" w:rsidTr="00155FA9">
        <w:trPr>
          <w:trHeight w:val="3959"/>
        </w:trPr>
        <w:tc>
          <w:tcPr>
            <w:tcW w:w="5743" w:type="dxa"/>
          </w:tcPr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МБДОУ «Детский сад  № 52»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5B0EFF" w:rsidRPr="0005291E" w:rsidRDefault="005B0EFF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Лицевой счет  20074100097      </w:t>
            </w: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5B0EFF" w:rsidRPr="0005291E" w:rsidRDefault="005B0EFF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р/сч 40701810522023000021  Волго-Вятское ГУ Банка  России г. Нижний Новгород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Заведующий: Белова Тамара Николаевна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 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56" w:type="dxa"/>
          </w:tcPr>
          <w:p w:rsidR="005B0EFF" w:rsidRPr="0005291E" w:rsidRDefault="005B0EFF" w:rsidP="005F15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     (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наличии))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0EFF" w:rsidRPr="0005291E" w:rsidRDefault="005B0EFF" w:rsidP="005F15A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Контактный телефон: 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2-й  экземпляр Договора получил:       </w:t>
      </w: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3665"/>
        <w:gridCol w:w="1166"/>
        <w:gridCol w:w="1066"/>
        <w:gridCol w:w="1245"/>
      </w:tblGrid>
      <w:tr w:rsidR="005B0EFF" w:rsidRPr="0005291E" w:rsidTr="00155FA9">
        <w:trPr>
          <w:trHeight w:val="124"/>
        </w:trPr>
        <w:tc>
          <w:tcPr>
            <w:tcW w:w="28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05291E">
              <w:rPr>
                <w:rFonts w:ascii="Times New Roman" w:hAnsi="Times New Roman"/>
              </w:rPr>
              <w:t xml:space="preserve"> </w:t>
            </w:r>
            <w:r w:rsidRPr="0005291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738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5B0EFF" w:rsidRPr="0005291E" w:rsidTr="00155FA9">
        <w:trPr>
          <w:trHeight w:val="268"/>
        </w:trPr>
        <w:tc>
          <w:tcPr>
            <w:tcW w:w="28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2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276" w:right="-284" w:firstLine="283"/>
        <w:jc w:val="right"/>
        <w:rPr>
          <w:rFonts w:ascii="Times New Roman" w:hAnsi="Times New Roman"/>
          <w:b/>
          <w:sz w:val="20"/>
          <w:szCs w:val="20"/>
        </w:rPr>
      </w:pPr>
    </w:p>
    <w:p w:rsidR="005B0EFF" w:rsidRPr="0005291E" w:rsidRDefault="005B0EFF" w:rsidP="005B0EFF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5B0EFF" w:rsidRPr="00AB46D9" w:rsidRDefault="005B0EFF" w:rsidP="005B0EFF">
      <w:pPr>
        <w:jc w:val="right"/>
        <w:rPr>
          <w:sz w:val="24"/>
          <w:szCs w:val="24"/>
        </w:rPr>
      </w:pPr>
      <w:r w:rsidRPr="00AB46D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AB46D9">
        <w:rPr>
          <w:rFonts w:ascii="Times New Roman" w:hAnsi="Times New Roman"/>
          <w:b/>
          <w:sz w:val="24"/>
          <w:szCs w:val="24"/>
        </w:rPr>
        <w:t>Договору об образовании</w:t>
      </w:r>
      <w:r w:rsidRPr="00AB46D9">
        <w:rPr>
          <w:sz w:val="24"/>
          <w:szCs w:val="24"/>
        </w:rPr>
        <w:t xml:space="preserve">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1843"/>
        <w:gridCol w:w="1417"/>
        <w:gridCol w:w="1418"/>
        <w:gridCol w:w="1134"/>
      </w:tblGrid>
      <w:tr w:rsidR="005B0EFF" w:rsidRPr="00C70B29" w:rsidTr="005F15A1">
        <w:trPr>
          <w:trHeight w:val="10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Название дополнительных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образовательных программ  (ДОП)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по образовательным областям (ОО)/ 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платной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Возраст воспитанников/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Количество занятий в неделю/ продолжите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льность одного занятия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Объем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занятий в месяц/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Стои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мость (руб.)</w:t>
            </w:r>
          </w:p>
        </w:tc>
      </w:tr>
      <w:tr w:rsidR="005B0EFF" w:rsidRPr="00C70B29" w:rsidTr="005F15A1">
        <w:trPr>
          <w:trHeight w:val="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ДОП «Оранжевый мяч»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«Физическое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«Оранжевый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 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 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4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ДОП«Почемучки»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ДОП«Кнопочки»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«Познавательное развитие»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ОО «Речевое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«Почемучки»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5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2 занятия/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25-30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 занятий/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24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«Кнопочки»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10-20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39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 «Весёлый каблучок»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 «Крошки-ладошки»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«Художественно-эстетическое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«Веселый 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5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«Крошки – ладошки»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15-30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Коррекционно-развивающие занятия  с педагогом – психологом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с 1,5 лет/ индивидуальная форма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5B0EFF" w:rsidRPr="00C70B29" w:rsidTr="005F15A1">
        <w:trPr>
          <w:trHeight w:val="48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с 4 лет/ индивидуальная 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5B0EFF" w:rsidRPr="00C70B29" w:rsidTr="005F15A1">
        <w:trPr>
          <w:trHeight w:val="4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Дополнительные услуги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Пребывание в ДОУ после 18:00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(услуга по присмотру и уходу)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 лет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18.00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1 час</w:t>
            </w:r>
          </w:p>
        </w:tc>
      </w:tr>
      <w:tr w:rsidR="005B0EFF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Группа выходного дня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6.00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час</w:t>
            </w:r>
          </w:p>
        </w:tc>
      </w:tr>
      <w:tr w:rsidR="005B0EFF" w:rsidRPr="00C70B29" w:rsidTr="005F15A1">
        <w:trPr>
          <w:trHeight w:val="135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«Солнечный зайчик»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развлечение/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15 - 30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500,00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мероприятие</w:t>
            </w:r>
          </w:p>
        </w:tc>
      </w:tr>
    </w:tbl>
    <w:p w:rsidR="005B0EFF" w:rsidRDefault="005B0EFF" w:rsidP="00155FA9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B0EFF" w:rsidSect="00155F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D"/>
    <w:rsid w:val="00155FA9"/>
    <w:rsid w:val="00226C5F"/>
    <w:rsid w:val="005B0EFF"/>
    <w:rsid w:val="00D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69B3"/>
  <w15:chartTrackingRefBased/>
  <w15:docId w15:val="{2A4D3A9F-269D-4B93-A020-7A69380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F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Аркадий Белов</cp:lastModifiedBy>
  <cp:revision>3</cp:revision>
  <dcterms:created xsi:type="dcterms:W3CDTF">2018-11-23T21:52:00Z</dcterms:created>
  <dcterms:modified xsi:type="dcterms:W3CDTF">2018-11-23T22:00:00Z</dcterms:modified>
</cp:coreProperties>
</file>